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11" w:type="dxa"/>
        <w:tblLook w:val="00A0"/>
      </w:tblPr>
      <w:tblGrid>
        <w:gridCol w:w="4360"/>
      </w:tblGrid>
      <w:tr w:rsidR="00FB1DE9" w:rsidRPr="00970E85" w:rsidTr="00970E85">
        <w:tc>
          <w:tcPr>
            <w:tcW w:w="4360" w:type="dxa"/>
          </w:tcPr>
          <w:p w:rsidR="00FB1DE9" w:rsidRPr="00970E85" w:rsidRDefault="00FB1DE9" w:rsidP="00970E85">
            <w:pPr>
              <w:shd w:val="clear" w:color="auto" w:fill="FFFFFF"/>
              <w:jc w:val="both"/>
              <w:rPr>
                <w:b/>
                <w:sz w:val="28"/>
                <w:szCs w:val="28"/>
                <w:lang w:val="uk-UA"/>
              </w:rPr>
            </w:pPr>
            <w:r w:rsidRPr="00970E85">
              <w:rPr>
                <w:b/>
                <w:sz w:val="28"/>
                <w:szCs w:val="28"/>
                <w:lang w:val="uk-UA"/>
              </w:rPr>
              <w:t>ЗАТВЕРДЖЕНО</w:t>
            </w:r>
          </w:p>
        </w:tc>
      </w:tr>
      <w:tr w:rsidR="00FB1DE9" w:rsidRPr="00970E85" w:rsidTr="00970E85">
        <w:tc>
          <w:tcPr>
            <w:tcW w:w="4360" w:type="dxa"/>
          </w:tcPr>
          <w:p w:rsidR="00FB1DE9" w:rsidRPr="00970E85" w:rsidRDefault="00FB1DE9" w:rsidP="00970E8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70E85">
              <w:rPr>
                <w:sz w:val="28"/>
                <w:szCs w:val="28"/>
                <w:lang w:val="uk-UA"/>
              </w:rPr>
              <w:t>Наказ Херсонського</w:t>
            </w:r>
          </w:p>
        </w:tc>
      </w:tr>
      <w:tr w:rsidR="00FB1DE9" w:rsidRPr="00970E85" w:rsidTr="00970E85">
        <w:tc>
          <w:tcPr>
            <w:tcW w:w="4360" w:type="dxa"/>
          </w:tcPr>
          <w:p w:rsidR="00FB1DE9" w:rsidRPr="00970E85" w:rsidRDefault="00FB1DE9" w:rsidP="00970E85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970E85">
              <w:rPr>
                <w:sz w:val="28"/>
                <w:szCs w:val="28"/>
                <w:lang w:val="uk-UA"/>
              </w:rPr>
              <w:t>державного університету</w:t>
            </w:r>
          </w:p>
        </w:tc>
      </w:tr>
      <w:tr w:rsidR="00FB1DE9" w:rsidRPr="00970E85" w:rsidTr="00970E85">
        <w:tc>
          <w:tcPr>
            <w:tcW w:w="4360" w:type="dxa"/>
          </w:tcPr>
          <w:p w:rsidR="00FB1DE9" w:rsidRPr="00970E85" w:rsidRDefault="00FB1DE9" w:rsidP="00970E85">
            <w:pPr>
              <w:shd w:val="clear" w:color="auto" w:fill="FFFFFF"/>
              <w:tabs>
                <w:tab w:val="left" w:leader="underscore" w:pos="4871"/>
                <w:tab w:val="left" w:leader="underscore" w:pos="6080"/>
                <w:tab w:val="left" w:leader="underscore" w:pos="729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04.12.</w:t>
            </w:r>
            <w:r w:rsidRPr="00970E85">
              <w:rPr>
                <w:sz w:val="28"/>
                <w:szCs w:val="28"/>
                <w:lang w:val="uk-UA"/>
              </w:rPr>
              <w:t xml:space="preserve">2019 № </w:t>
            </w:r>
            <w:r>
              <w:rPr>
                <w:sz w:val="28"/>
                <w:szCs w:val="28"/>
                <w:lang w:val="uk-UA"/>
              </w:rPr>
              <w:t>1024-Д</w:t>
            </w:r>
          </w:p>
        </w:tc>
      </w:tr>
    </w:tbl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060C78" w:rsidRDefault="00FB1DE9" w:rsidP="001B4B2F">
      <w:pPr>
        <w:jc w:val="center"/>
        <w:rPr>
          <w:b/>
          <w:sz w:val="28"/>
          <w:szCs w:val="28"/>
          <w:lang w:val="uk-UA"/>
        </w:rPr>
      </w:pPr>
      <w:r w:rsidRPr="00060C78">
        <w:rPr>
          <w:b/>
          <w:sz w:val="28"/>
          <w:szCs w:val="28"/>
          <w:lang w:val="uk-UA"/>
        </w:rPr>
        <w:t>ПОЛОЖЕННЯ</w:t>
      </w:r>
    </w:p>
    <w:p w:rsidR="00FB1DE9" w:rsidRPr="00060C78" w:rsidRDefault="00FB1DE9" w:rsidP="001B4B2F">
      <w:pPr>
        <w:pStyle w:val="Default"/>
        <w:jc w:val="center"/>
        <w:rPr>
          <w:b/>
          <w:sz w:val="28"/>
          <w:szCs w:val="28"/>
          <w:lang w:val="uk-UA"/>
        </w:rPr>
      </w:pPr>
      <w:r w:rsidRPr="00060C78">
        <w:rPr>
          <w:b/>
          <w:sz w:val="28"/>
          <w:szCs w:val="28"/>
          <w:lang w:val="uk-UA"/>
        </w:rPr>
        <w:t>про відділ забезпечення якості освіти</w:t>
      </w:r>
    </w:p>
    <w:p w:rsidR="00FB1DE9" w:rsidRPr="00060C78" w:rsidRDefault="00FB1DE9" w:rsidP="0096286A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060C78">
        <w:rPr>
          <w:b/>
          <w:color w:val="auto"/>
          <w:sz w:val="28"/>
          <w:szCs w:val="28"/>
          <w:lang w:val="uk-UA"/>
        </w:rPr>
        <w:t>Херсонського державного університету</w:t>
      </w:r>
    </w:p>
    <w:p w:rsidR="00FB1DE9" w:rsidRPr="001B4B2F" w:rsidRDefault="00FB1DE9" w:rsidP="001B4B2F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bookmarkStart w:id="0" w:name="_GoBack"/>
      <w:bookmarkEnd w:id="0"/>
    </w:p>
    <w:p w:rsidR="00FB1DE9" w:rsidRDefault="00FB1DE9" w:rsidP="001B4B2F">
      <w:pPr>
        <w:tabs>
          <w:tab w:val="left" w:leader="dot" w:pos="9100"/>
        </w:tabs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tabs>
          <w:tab w:val="left" w:leader="dot" w:pos="9100"/>
        </w:tabs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pStyle w:val="11"/>
        <w:tabs>
          <w:tab w:val="left" w:pos="2911"/>
        </w:tabs>
        <w:ind w:left="0"/>
        <w:jc w:val="center"/>
        <w:rPr>
          <w:sz w:val="28"/>
          <w:szCs w:val="28"/>
        </w:rPr>
      </w:pPr>
      <w:r w:rsidRPr="001B4B2F">
        <w:rPr>
          <w:sz w:val="28"/>
          <w:szCs w:val="28"/>
        </w:rPr>
        <w:t>1. Загальні</w:t>
      </w:r>
      <w:r w:rsidRPr="001B4B2F">
        <w:rPr>
          <w:spacing w:val="-1"/>
          <w:sz w:val="28"/>
          <w:szCs w:val="28"/>
        </w:rPr>
        <w:t xml:space="preserve"> </w:t>
      </w:r>
      <w:r w:rsidRPr="001B4B2F">
        <w:rPr>
          <w:sz w:val="28"/>
          <w:szCs w:val="28"/>
        </w:rPr>
        <w:t>положення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1.1. Відділ є структурним підрозділом Херсонського державного університету (далі Університет), що здійснює моніторинг якості освіти для здобувачів вищої освіти і академічної спільноти, освітньої і академічної діяльності, дотримання академічної доброчесності, формує аналітичні звіти для управління якістю освіти в Університеті.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1.2. Діяльність відділу керується: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1.</w:t>
      </w:r>
      <w:r w:rsidRPr="005E6086">
        <w:rPr>
          <w:sz w:val="24"/>
          <w:szCs w:val="24"/>
          <w:lang w:val="uk-UA"/>
        </w:rPr>
        <w:t xml:space="preserve"> </w:t>
      </w:r>
      <w:r w:rsidRPr="00FC494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України «Про вищу освіту»</w:t>
      </w:r>
      <w:r>
        <w:rPr>
          <w:sz w:val="24"/>
          <w:szCs w:val="24"/>
          <w:lang w:val="uk-UA"/>
        </w:rPr>
        <w:t xml:space="preserve"> </w:t>
      </w:r>
      <w:r w:rsidRPr="00FC4947">
        <w:rPr>
          <w:sz w:val="24"/>
          <w:szCs w:val="24"/>
          <w:lang w:val="uk-UA"/>
        </w:rPr>
        <w:t>від 01.07.2014 № 1556-VII.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2. Закон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України «Про освіту» від 05.09.2017 № 2145-VІІІ</w:t>
      </w:r>
      <w:r>
        <w:rPr>
          <w:sz w:val="24"/>
          <w:szCs w:val="24"/>
          <w:lang w:val="uk-UA"/>
        </w:rPr>
        <w:t>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3. Закон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України «Про наукову і науково-технічну діяльн</w:t>
      </w:r>
      <w:r>
        <w:rPr>
          <w:sz w:val="24"/>
          <w:szCs w:val="24"/>
          <w:lang w:val="uk-UA"/>
        </w:rPr>
        <w:t>ість» від 26.11.2015 № 848-VIII.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4. Закон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України «Про наукову і науково-технічну експе</w:t>
      </w:r>
      <w:r>
        <w:rPr>
          <w:sz w:val="24"/>
          <w:szCs w:val="24"/>
          <w:lang w:val="uk-UA"/>
        </w:rPr>
        <w:t>ртизу» від 10.02.1995 № 51/95-ВР.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5. Закон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України «Про ефективне управління майновими правами правовласників у сфері авторського права і (або) суміжних прав» від 15.05.</w:t>
      </w:r>
      <w:smartTag w:uri="urn:schemas-microsoft-com:office:smarttags" w:element="PersonName">
        <w:r w:rsidRPr="00FC4947">
          <w:rPr>
            <w:sz w:val="24"/>
            <w:szCs w:val="24"/>
            <w:lang w:val="uk-UA"/>
          </w:rPr>
          <w:t>2018</w:t>
        </w:r>
      </w:smartTag>
      <w:r w:rsidRPr="00FC494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№ </w:t>
      </w:r>
      <w:r w:rsidRPr="00FC4947">
        <w:rPr>
          <w:sz w:val="24"/>
          <w:szCs w:val="24"/>
          <w:lang w:val="uk-UA"/>
        </w:rPr>
        <w:t>2415-VIII</w:t>
      </w:r>
      <w:r>
        <w:rPr>
          <w:sz w:val="24"/>
          <w:szCs w:val="24"/>
          <w:lang w:val="uk-UA"/>
        </w:rPr>
        <w:t>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6. Методичн</w:t>
      </w:r>
      <w:r>
        <w:rPr>
          <w:sz w:val="24"/>
          <w:szCs w:val="24"/>
          <w:lang w:val="uk-UA"/>
        </w:rPr>
        <w:t>ими рекомендаціями</w:t>
      </w:r>
      <w:r w:rsidRPr="00FC494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Міністерства науки і науки України</w:t>
      </w:r>
      <w:r w:rsidRPr="00FC4947">
        <w:rPr>
          <w:sz w:val="24"/>
          <w:szCs w:val="24"/>
          <w:lang w:val="uk-UA"/>
        </w:rPr>
        <w:t xml:space="preserve"> для закладів вищої освіти з підтримки принципів академічної доброчесності</w:t>
      </w:r>
      <w:r>
        <w:rPr>
          <w:sz w:val="24"/>
          <w:szCs w:val="24"/>
          <w:lang w:val="uk-UA"/>
        </w:rPr>
        <w:t>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7. Положення</w:t>
      </w:r>
      <w:r>
        <w:rPr>
          <w:sz w:val="24"/>
          <w:szCs w:val="24"/>
          <w:lang w:val="uk-UA"/>
        </w:rPr>
        <w:t>м</w:t>
      </w:r>
      <w:r w:rsidRPr="00FC4947">
        <w:rPr>
          <w:sz w:val="24"/>
          <w:szCs w:val="24"/>
          <w:lang w:val="uk-UA"/>
        </w:rPr>
        <w:t xml:space="preserve"> про акредитацію освітніх програм, за якими здійснюється підготовка здобувачів вищої освіти (наказ Міністерства освіти і науки України від 11 липня 2019 №</w:t>
      </w:r>
      <w:r>
        <w:rPr>
          <w:sz w:val="24"/>
          <w:szCs w:val="24"/>
          <w:lang w:val="uk-UA"/>
        </w:rPr>
        <w:t> </w:t>
      </w:r>
      <w:r w:rsidRPr="00FC4947">
        <w:rPr>
          <w:sz w:val="24"/>
          <w:szCs w:val="24"/>
          <w:lang w:val="uk-UA"/>
        </w:rPr>
        <w:t>977).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Pr="00FC4947">
        <w:rPr>
          <w:sz w:val="24"/>
          <w:szCs w:val="24"/>
          <w:lang w:val="uk-UA"/>
        </w:rPr>
        <w:t>. Статут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Херсонського державного університету, 2019</w:t>
      </w:r>
      <w:r>
        <w:rPr>
          <w:sz w:val="24"/>
          <w:szCs w:val="24"/>
          <w:lang w:val="uk-UA"/>
        </w:rPr>
        <w:t xml:space="preserve"> р.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Pr="00FC4947">
        <w:rPr>
          <w:sz w:val="24"/>
          <w:szCs w:val="24"/>
          <w:lang w:val="uk-UA"/>
        </w:rPr>
        <w:t>. Стратегічни</w:t>
      </w:r>
      <w:r>
        <w:rPr>
          <w:sz w:val="24"/>
          <w:szCs w:val="24"/>
          <w:lang w:val="uk-UA"/>
        </w:rPr>
        <w:t>м</w:t>
      </w:r>
      <w:r w:rsidRPr="00FC4947">
        <w:rPr>
          <w:sz w:val="24"/>
          <w:szCs w:val="24"/>
          <w:lang w:val="uk-UA"/>
        </w:rPr>
        <w:t xml:space="preserve"> план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розвитку Херсонського державного університету на </w:t>
      </w:r>
      <w:smartTag w:uri="urn:schemas-microsoft-com:office:smarttags" w:element="PersonName">
        <w:r w:rsidRPr="00FC4947">
          <w:rPr>
            <w:sz w:val="24"/>
            <w:szCs w:val="24"/>
            <w:lang w:val="uk-UA"/>
          </w:rPr>
          <w:t>2018</w:t>
        </w:r>
      </w:smartTag>
      <w:r w:rsidRPr="00FC4947">
        <w:rPr>
          <w:sz w:val="24"/>
          <w:szCs w:val="24"/>
          <w:lang w:val="uk-UA"/>
        </w:rPr>
        <w:t>-2023 рр.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  <w:r w:rsidRPr="00FC4947">
        <w:rPr>
          <w:sz w:val="24"/>
          <w:szCs w:val="24"/>
          <w:lang w:val="uk-UA"/>
        </w:rPr>
        <w:t>. Положення</w:t>
      </w:r>
      <w:r>
        <w:rPr>
          <w:sz w:val="24"/>
          <w:szCs w:val="24"/>
          <w:lang w:val="uk-UA"/>
        </w:rPr>
        <w:t>м</w:t>
      </w:r>
      <w:r w:rsidRPr="00FC4947">
        <w:rPr>
          <w:sz w:val="24"/>
          <w:szCs w:val="24"/>
          <w:lang w:val="uk-UA"/>
        </w:rPr>
        <w:t xml:space="preserve"> про академічну доброчесність учасників освітнього процесу Херсонського державного університету (наказ ХДУ від 02.02.</w:t>
      </w:r>
      <w:smartTag w:uri="urn:schemas-microsoft-com:office:smarttags" w:element="PersonName">
        <w:r w:rsidRPr="00FC4947">
          <w:rPr>
            <w:sz w:val="24"/>
            <w:szCs w:val="24"/>
            <w:lang w:val="uk-UA"/>
          </w:rPr>
          <w:t>2018</w:t>
        </w:r>
      </w:smartTag>
      <w:r w:rsidRPr="00FC4947">
        <w:rPr>
          <w:sz w:val="24"/>
          <w:szCs w:val="24"/>
          <w:lang w:val="uk-UA"/>
        </w:rPr>
        <w:t xml:space="preserve"> № 76-Д).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 w:rsidRPr="00FC4947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</w:t>
      </w:r>
      <w:r w:rsidRPr="00FC4947">
        <w:rPr>
          <w:sz w:val="24"/>
          <w:szCs w:val="24"/>
          <w:lang w:val="uk-UA"/>
        </w:rPr>
        <w:t>. Положення</w:t>
      </w:r>
      <w:r>
        <w:rPr>
          <w:sz w:val="24"/>
          <w:szCs w:val="24"/>
          <w:lang w:val="uk-UA"/>
        </w:rPr>
        <w:t>м</w:t>
      </w:r>
      <w:r w:rsidRPr="00FC4947">
        <w:rPr>
          <w:sz w:val="24"/>
          <w:szCs w:val="24"/>
          <w:lang w:val="uk-UA"/>
        </w:rPr>
        <w:t xml:space="preserve"> про Комісію з питань академічної доброчесності Херсонського державного університету (наказ ХДУ від 02.02.</w:t>
      </w:r>
      <w:smartTag w:uri="urn:schemas-microsoft-com:office:smarttags" w:element="PersonName">
        <w:r w:rsidRPr="00FC4947">
          <w:rPr>
            <w:sz w:val="24"/>
            <w:szCs w:val="24"/>
            <w:lang w:val="uk-UA"/>
          </w:rPr>
          <w:t>2018</w:t>
        </w:r>
      </w:smartTag>
      <w:r w:rsidRPr="00FC4947">
        <w:rPr>
          <w:sz w:val="24"/>
          <w:szCs w:val="24"/>
          <w:lang w:val="uk-UA"/>
        </w:rPr>
        <w:t xml:space="preserve"> № 77-Д)</w:t>
      </w:r>
      <w:r>
        <w:rPr>
          <w:sz w:val="24"/>
          <w:szCs w:val="24"/>
          <w:lang w:val="uk-UA"/>
        </w:rPr>
        <w:t>.</w:t>
      </w:r>
    </w:p>
    <w:p w:rsidR="00FB1DE9" w:rsidRPr="00FC4947" w:rsidRDefault="00FB1DE9" w:rsidP="008F5B18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12</w:t>
      </w:r>
      <w:r w:rsidRPr="00FC4947">
        <w:rPr>
          <w:sz w:val="24"/>
          <w:szCs w:val="24"/>
          <w:lang w:val="uk-UA"/>
        </w:rPr>
        <w:t>. Наказ</w:t>
      </w:r>
      <w:r>
        <w:rPr>
          <w:sz w:val="24"/>
          <w:szCs w:val="24"/>
          <w:lang w:val="uk-UA"/>
        </w:rPr>
        <w:t>ом</w:t>
      </w:r>
      <w:r w:rsidRPr="00FC4947">
        <w:rPr>
          <w:sz w:val="24"/>
          <w:szCs w:val="24"/>
          <w:lang w:val="uk-UA"/>
        </w:rPr>
        <w:t xml:space="preserve"> ХДУ від 07.11.</w:t>
      </w:r>
      <w:smartTag w:uri="urn:schemas-microsoft-com:office:smarttags" w:element="PersonName">
        <w:r w:rsidRPr="00FC4947">
          <w:rPr>
            <w:sz w:val="24"/>
            <w:szCs w:val="24"/>
            <w:lang w:val="uk-UA"/>
          </w:rPr>
          <w:t>2018</w:t>
        </w:r>
      </w:smartTag>
      <w:r w:rsidRPr="00FC4947">
        <w:rPr>
          <w:sz w:val="24"/>
          <w:szCs w:val="24"/>
          <w:lang w:val="uk-UA"/>
        </w:rPr>
        <w:t xml:space="preserve"> № 926-Д «Про використання в роботі методичних рекомендацій МОН України для ЗВО з підтримки принципів академічної доброчесності»</w:t>
      </w:r>
      <w:r>
        <w:rPr>
          <w:sz w:val="24"/>
          <w:szCs w:val="24"/>
          <w:lang w:val="uk-UA"/>
        </w:rPr>
        <w:t>.</w:t>
      </w:r>
    </w:p>
    <w:p w:rsidR="00FB1DE9" w:rsidRDefault="00FB1DE9" w:rsidP="008F5B18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lang w:val="uk-UA"/>
        </w:rPr>
      </w:pP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1.3. Відділ підпорядковується безпосередньо ректорові Університету.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1.4. Відділ створюється, реорганізується та ліквідується наказом ректора.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1.5. Чисельність відділу та його структуру затверджує ректор.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1.6¸ Діяльність відділ здійснює відповідно до щорічного плану, узгодженого і затвердженого ректором Університету.</w:t>
      </w:r>
    </w:p>
    <w:p w:rsidR="00FB1DE9" w:rsidRPr="001B4B2F" w:rsidRDefault="00FB1DE9" w:rsidP="001B4B2F">
      <w:pPr>
        <w:widowControl w:val="0"/>
        <w:tabs>
          <w:tab w:val="left" w:pos="1480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1.7. Зміни та доповнення до цього Положення розробляються керівником відділу, узгоджуються і затверджуються наказом ректора Університету.</w:t>
      </w:r>
    </w:p>
    <w:p w:rsidR="00FB1DE9" w:rsidRPr="001B4B2F" w:rsidRDefault="00FB1DE9" w:rsidP="001B4B2F">
      <w:pPr>
        <w:jc w:val="both"/>
        <w:rPr>
          <w:sz w:val="28"/>
          <w:szCs w:val="28"/>
          <w:lang w:val="uk-UA"/>
        </w:rPr>
      </w:pPr>
    </w:p>
    <w:p w:rsidR="00FB1DE9" w:rsidRPr="001B4B2F" w:rsidRDefault="00FB1DE9" w:rsidP="00BE3CA0">
      <w:pPr>
        <w:pStyle w:val="11"/>
        <w:tabs>
          <w:tab w:val="left" w:pos="3774"/>
        </w:tabs>
        <w:ind w:left="-281" w:firstLine="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1B4B2F">
        <w:rPr>
          <w:sz w:val="28"/>
          <w:szCs w:val="28"/>
        </w:rPr>
        <w:t>Мета і завдання</w:t>
      </w:r>
      <w:r w:rsidRPr="001B4B2F">
        <w:rPr>
          <w:spacing w:val="-5"/>
          <w:sz w:val="28"/>
          <w:szCs w:val="28"/>
        </w:rPr>
        <w:t xml:space="preserve"> </w:t>
      </w:r>
      <w:r w:rsidRPr="001B4B2F">
        <w:rPr>
          <w:sz w:val="28"/>
          <w:szCs w:val="28"/>
        </w:rPr>
        <w:t>відділу</w:t>
      </w:r>
    </w:p>
    <w:p w:rsidR="00FB1DE9" w:rsidRPr="001B4B2F" w:rsidRDefault="00FB1DE9" w:rsidP="001B4B2F">
      <w:pPr>
        <w:widowControl w:val="0"/>
        <w:tabs>
          <w:tab w:val="left" w:pos="123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2.1. Основною метою діяльності відділу із забезпечення якості освіти є підвищення конкурентоспроможності випускників на основі сформованих загальних і фахових компетентностей, отримання освітніх результатів навчання відповідно нормативним вимогам, соціальним і особистим</w:t>
      </w:r>
      <w:r w:rsidRPr="001B4B2F">
        <w:rPr>
          <w:spacing w:val="-6"/>
          <w:sz w:val="28"/>
          <w:szCs w:val="28"/>
          <w:lang w:val="uk-UA"/>
        </w:rPr>
        <w:t xml:space="preserve"> </w:t>
      </w:r>
      <w:r w:rsidRPr="001B4B2F">
        <w:rPr>
          <w:sz w:val="28"/>
          <w:szCs w:val="28"/>
          <w:lang w:val="uk-UA"/>
        </w:rPr>
        <w:t>очікуванням. удосконалення форм і методів управління якістю освіти в Університеті.</w:t>
      </w:r>
    </w:p>
    <w:p w:rsidR="00FB1DE9" w:rsidRPr="00BE3CA0" w:rsidRDefault="00FB1DE9" w:rsidP="001B4B2F">
      <w:pPr>
        <w:widowControl w:val="0"/>
        <w:tabs>
          <w:tab w:val="left" w:pos="123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BE3CA0">
        <w:rPr>
          <w:sz w:val="28"/>
          <w:szCs w:val="28"/>
          <w:lang w:val="uk-UA"/>
        </w:rPr>
        <w:t>2.2.</w:t>
      </w:r>
      <w:r w:rsidRPr="001B4B2F">
        <w:rPr>
          <w:sz w:val="28"/>
          <w:szCs w:val="28"/>
        </w:rPr>
        <w:t> </w:t>
      </w:r>
      <w:r w:rsidRPr="001B4B2F">
        <w:rPr>
          <w:sz w:val="28"/>
          <w:szCs w:val="28"/>
          <w:lang w:val="uk-UA"/>
        </w:rPr>
        <w:t>Завдання</w:t>
      </w:r>
      <w:r w:rsidRPr="00BE3CA0">
        <w:rPr>
          <w:sz w:val="28"/>
          <w:szCs w:val="28"/>
          <w:lang w:val="uk-UA"/>
        </w:rPr>
        <w:t xml:space="preserve"> діяльності відділу із забезпечення якості освіти:</w:t>
      </w:r>
    </w:p>
    <w:p w:rsidR="00FB1DE9" w:rsidRPr="001B4B2F" w:rsidRDefault="00FB1DE9" w:rsidP="001B4B2F">
      <w:pPr>
        <w:pStyle w:val="BodyText"/>
        <w:jc w:val="both"/>
      </w:pPr>
      <w:r w:rsidRPr="001B4B2F">
        <w:t>2.2.1. Моніторинг і періодичний перегляд освітніх програм, за якими здійснюється підготовка здобувачів вищої освіти</w:t>
      </w:r>
    </w:p>
    <w:p w:rsidR="00FB1DE9" w:rsidRPr="001B4B2F" w:rsidRDefault="00FB1DE9" w:rsidP="001B4B2F">
      <w:pPr>
        <w:pStyle w:val="BodyText"/>
        <w:jc w:val="both"/>
      </w:pPr>
      <w:r w:rsidRPr="001B4B2F">
        <w:t>2.2.2. Моніторингова оцінка якості знань і рівня задоволеності освітнім середовищем здобувачів вищої освіти</w:t>
      </w:r>
    </w:p>
    <w:p w:rsidR="00FB1DE9" w:rsidRPr="001B4B2F" w:rsidRDefault="00FB1DE9" w:rsidP="001B4B2F">
      <w:pPr>
        <w:pStyle w:val="BodyText"/>
        <w:jc w:val="both"/>
      </w:pPr>
      <w:r w:rsidRPr="001B4B2F">
        <w:t>2.2.3. Моніторинг якості кадрового складу</w:t>
      </w:r>
    </w:p>
    <w:p w:rsidR="00FB1DE9" w:rsidRPr="001B4B2F" w:rsidRDefault="00FB1DE9" w:rsidP="001B4B2F">
      <w:pPr>
        <w:pStyle w:val="BodyText"/>
        <w:jc w:val="both"/>
      </w:pPr>
      <w:r w:rsidRPr="001B4B2F">
        <w:t>2.2.4. Забезпечення ефективної системи запобігання та виявлення плагіату в наукових дослідження здобувачів вищої освіти</w:t>
      </w:r>
    </w:p>
    <w:p w:rsidR="00FB1DE9" w:rsidRPr="001B4B2F" w:rsidRDefault="00FB1DE9" w:rsidP="001B4B2F">
      <w:pPr>
        <w:pStyle w:val="BodyText"/>
        <w:jc w:val="both"/>
      </w:pPr>
      <w:r w:rsidRPr="001B4B2F">
        <w:t>2.2.5. Управління інформацією (інформаційний менеджмент) для консолідації зусиль кафедр і структурних підрозділів в політиці забезпечення якості освіти в Університеті</w:t>
      </w:r>
    </w:p>
    <w:p w:rsidR="00FB1DE9" w:rsidRPr="001B4B2F" w:rsidRDefault="00FB1DE9" w:rsidP="001B4B2F">
      <w:pPr>
        <w:pStyle w:val="BodyText"/>
        <w:jc w:val="both"/>
      </w:pPr>
      <w:r w:rsidRPr="001B4B2F">
        <w:t>2.2.6. Взаємодія з Національним агентством із забезпечення якості вищої освіти та міжнародними агентствами з акредитації</w:t>
      </w:r>
      <w:r>
        <w:t>.</w:t>
      </w:r>
    </w:p>
    <w:p w:rsidR="00FB1DE9" w:rsidRPr="001B4B2F" w:rsidRDefault="00FB1DE9" w:rsidP="001B4B2F">
      <w:pPr>
        <w:pStyle w:val="BodyText"/>
        <w:ind w:left="0"/>
        <w:jc w:val="both"/>
      </w:pPr>
    </w:p>
    <w:p w:rsidR="00FB1DE9" w:rsidRPr="001B4B2F" w:rsidRDefault="00FB1DE9" w:rsidP="001B4B2F">
      <w:pPr>
        <w:pStyle w:val="11"/>
        <w:tabs>
          <w:tab w:val="left" w:pos="2395"/>
        </w:tabs>
        <w:ind w:left="0"/>
        <w:jc w:val="center"/>
        <w:rPr>
          <w:sz w:val="28"/>
          <w:szCs w:val="28"/>
        </w:rPr>
      </w:pPr>
      <w:r w:rsidRPr="001B4B2F">
        <w:rPr>
          <w:sz w:val="28"/>
          <w:szCs w:val="28"/>
        </w:rPr>
        <w:t>3. Права відділу</w:t>
      </w:r>
    </w:p>
    <w:p w:rsidR="00FB1DE9" w:rsidRPr="001B4B2F" w:rsidRDefault="00FB1DE9" w:rsidP="001B4B2F">
      <w:pPr>
        <w:widowControl w:val="0"/>
        <w:tabs>
          <w:tab w:val="left" w:pos="123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3.1. Визначати принципи та процедури забезпечення якості освіти в Університеті.</w:t>
      </w:r>
    </w:p>
    <w:p w:rsidR="00FB1DE9" w:rsidRPr="001B4B2F" w:rsidRDefault="00FB1DE9" w:rsidP="001B4B2F">
      <w:pPr>
        <w:widowControl w:val="0"/>
        <w:tabs>
          <w:tab w:val="left" w:pos="1325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3.2. Відділ має право брати участь в нарадах, семінарах, конференціях та інших навчально-методичних заходах Університету з питань освітньої діяльності.</w:t>
      </w:r>
    </w:p>
    <w:p w:rsidR="00FB1DE9" w:rsidRPr="001B4B2F" w:rsidRDefault="00FB1DE9" w:rsidP="001B4B2F">
      <w:pPr>
        <w:widowControl w:val="0"/>
        <w:tabs>
          <w:tab w:val="left" w:pos="137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3.3. Організовувати моніторинг якості надання освітніх послуг.</w:t>
      </w:r>
    </w:p>
    <w:p w:rsidR="00FB1DE9" w:rsidRPr="001B4B2F" w:rsidRDefault="00FB1DE9" w:rsidP="001B4B2F">
      <w:pPr>
        <w:widowControl w:val="0"/>
        <w:tabs>
          <w:tab w:val="left" w:pos="137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3.4. Представляти Університет у зовнішніх організаціях з питань якості освіти.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3.5. Розглядати на своїх засіданнях питання щодо дотримання академічної доброчесності.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3.6. Координувати роботу факультетів, кафедр та інших структурних підрозділів Університету</w:t>
      </w:r>
      <w:r>
        <w:t xml:space="preserve"> </w:t>
      </w:r>
      <w:r w:rsidRPr="001B4B2F">
        <w:t>з питань якості освіти.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3.7. Отримувати від учасників освітнього процесу в Університеті необхідну інформацію щодо питань якості освіти та освітньої діяльності.</w:t>
      </w:r>
    </w:p>
    <w:p w:rsidR="00FB1DE9" w:rsidRPr="001B4B2F" w:rsidRDefault="00FB1DE9" w:rsidP="001B4B2F">
      <w:pPr>
        <w:pStyle w:val="BodyText"/>
        <w:ind w:left="0"/>
        <w:jc w:val="both"/>
      </w:pPr>
    </w:p>
    <w:p w:rsidR="00FB1DE9" w:rsidRPr="001B4B2F" w:rsidRDefault="00FB1DE9" w:rsidP="001B4B2F">
      <w:pPr>
        <w:pStyle w:val="BodyText"/>
        <w:ind w:left="0"/>
        <w:jc w:val="center"/>
        <w:rPr>
          <w:b/>
        </w:rPr>
      </w:pPr>
      <w:r w:rsidRPr="001B4B2F">
        <w:rPr>
          <w:b/>
        </w:rPr>
        <w:t>4. Обов’язки відділу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4.1. Збір інформації щодо забезпечення (оцінювання рівня) публічності та прозорості інформації про періодичний перегляд освітніх програми за участі стейкхолдерів для всіх рівнів освіти і всіх форм навчання формулювання загальних реко</w:t>
      </w:r>
      <w:r>
        <w:rPr>
          <w:sz w:val="28"/>
          <w:szCs w:val="28"/>
          <w:lang w:val="uk-UA"/>
        </w:rPr>
        <w:t>мендацій щодо їх вдосконалення.</w:t>
      </w:r>
    </w:p>
    <w:p w:rsidR="00FB1DE9" w:rsidRPr="001B4B2F" w:rsidRDefault="00FB1DE9" w:rsidP="001B4B2F">
      <w:pPr>
        <w:widowControl w:val="0"/>
        <w:tabs>
          <w:tab w:val="left" w:pos="111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4.2. Щорічний звіт щодо оцінювання здобувачів вищої освіти за якістю знань і рівнем задоволеності освітнім середовищем, за результатами проведених опитувань, формування рейтингів та регулярне оприлюднення результатів таких оцінювань на офіційному веб-сайті університету, на інформаційних стендах чи в будь-який інший</w:t>
      </w:r>
      <w:r w:rsidRPr="001B4B2F">
        <w:rPr>
          <w:spacing w:val="-12"/>
          <w:sz w:val="28"/>
          <w:szCs w:val="28"/>
          <w:lang w:val="uk-UA"/>
        </w:rPr>
        <w:t xml:space="preserve"> </w:t>
      </w:r>
      <w:r w:rsidRPr="001B4B2F">
        <w:rPr>
          <w:sz w:val="28"/>
          <w:szCs w:val="28"/>
          <w:lang w:val="uk-UA"/>
        </w:rPr>
        <w:t>спосіб.</w:t>
      </w:r>
    </w:p>
    <w:p w:rsidR="00FB1DE9" w:rsidRPr="001B4B2F" w:rsidRDefault="00FB1DE9" w:rsidP="001B4B2F">
      <w:pPr>
        <w:widowControl w:val="0"/>
        <w:tabs>
          <w:tab w:val="left" w:pos="111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4.3. Щорічний звіт щодо оцінювання науково-педаго</w:t>
      </w:r>
      <w:r>
        <w:rPr>
          <w:sz w:val="28"/>
          <w:szCs w:val="28"/>
          <w:lang w:val="uk-UA"/>
        </w:rPr>
        <w:t>г</w:t>
      </w:r>
      <w:r w:rsidRPr="001B4B2F">
        <w:rPr>
          <w:sz w:val="28"/>
          <w:szCs w:val="28"/>
          <w:lang w:val="uk-UA"/>
        </w:rPr>
        <w:t>ічних і педагогічних працівників Університету за результатами оціночних листів, проведених опитувань, формування рейтингів та регулярне оприлюднення результатів таких оцінювань на офіційному веб-сайті університету, на інформаційних стендах чи в будь-який інший</w:t>
      </w:r>
      <w:r w:rsidRPr="001B4B2F">
        <w:rPr>
          <w:spacing w:val="-12"/>
          <w:sz w:val="28"/>
          <w:szCs w:val="28"/>
          <w:lang w:val="uk-UA"/>
        </w:rPr>
        <w:t xml:space="preserve"> </w:t>
      </w:r>
      <w:r w:rsidRPr="001B4B2F">
        <w:rPr>
          <w:sz w:val="28"/>
          <w:szCs w:val="28"/>
          <w:lang w:val="uk-UA"/>
        </w:rPr>
        <w:t>спосі</w:t>
      </w:r>
      <w:r>
        <w:rPr>
          <w:sz w:val="28"/>
          <w:szCs w:val="28"/>
          <w:lang w:val="uk-UA"/>
        </w:rPr>
        <w:t>б.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pacing w:val="-17"/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1B4B2F">
        <w:rPr>
          <w:sz w:val="28"/>
          <w:szCs w:val="28"/>
          <w:lang w:val="uk-UA"/>
        </w:rPr>
        <w:t>. Сприяння роботі ефективної системи запобігання та виявлення академічного плагіату у наукових дослідженнях  здобувачів вищої освіти</w:t>
      </w:r>
      <w:r w:rsidRPr="001B4B2F">
        <w:rPr>
          <w:spacing w:val="-17"/>
          <w:sz w:val="28"/>
          <w:szCs w:val="28"/>
          <w:lang w:val="uk-UA"/>
        </w:rPr>
        <w:t>.</w:t>
      </w:r>
    </w:p>
    <w:p w:rsidR="00FB1DE9" w:rsidRPr="001B4B2F" w:rsidRDefault="00FB1DE9" w:rsidP="001B4B2F">
      <w:pPr>
        <w:widowControl w:val="0"/>
        <w:tabs>
          <w:tab w:val="left" w:pos="112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pacing w:val="-17"/>
          <w:sz w:val="28"/>
          <w:szCs w:val="28"/>
          <w:lang w:val="uk-UA"/>
        </w:rPr>
        <w:t>4.</w:t>
      </w:r>
      <w:r>
        <w:rPr>
          <w:spacing w:val="-17"/>
          <w:sz w:val="28"/>
          <w:szCs w:val="28"/>
          <w:lang w:val="uk-UA"/>
        </w:rPr>
        <w:t>5</w:t>
      </w:r>
      <w:r w:rsidRPr="001B4B2F">
        <w:rPr>
          <w:spacing w:val="-17"/>
          <w:sz w:val="28"/>
          <w:szCs w:val="28"/>
          <w:lang w:val="uk-UA"/>
        </w:rPr>
        <w:t>.</w:t>
      </w:r>
      <w:r w:rsidRPr="001B4B2F">
        <w:rPr>
          <w:sz w:val="28"/>
          <w:szCs w:val="28"/>
          <w:lang w:val="uk-UA"/>
        </w:rPr>
        <w:t xml:space="preserve"> Розробка рекомендацій щодо покращення якості освіти за допомогою управління інформацією в політиці забезпечення якості.</w:t>
      </w:r>
    </w:p>
    <w:p w:rsidR="00FB1DE9" w:rsidRPr="001B4B2F" w:rsidRDefault="00FB1DE9" w:rsidP="001B4B2F">
      <w:pPr>
        <w:widowControl w:val="0"/>
        <w:tabs>
          <w:tab w:val="left" w:pos="1122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6</w:t>
      </w:r>
      <w:r w:rsidRPr="001B4B2F">
        <w:rPr>
          <w:sz w:val="28"/>
          <w:szCs w:val="28"/>
          <w:lang w:val="uk-UA"/>
        </w:rPr>
        <w:t>. Розробка внутрішньої системи забезпечення якості освіти, узгодженою із критеріями Національного агентства із забезпечення якості вищої освіти та міжнародних агентств з акредитації</w:t>
      </w:r>
      <w:r>
        <w:rPr>
          <w:sz w:val="28"/>
          <w:szCs w:val="28"/>
          <w:lang w:val="uk-UA"/>
        </w:rPr>
        <w:t>.</w:t>
      </w:r>
    </w:p>
    <w:p w:rsidR="00FB1DE9" w:rsidRPr="001B4B2F" w:rsidRDefault="00FB1DE9" w:rsidP="001B4B2F">
      <w:pPr>
        <w:widowControl w:val="0"/>
        <w:tabs>
          <w:tab w:val="left" w:pos="1122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pStyle w:val="ListParagraph"/>
        <w:widowControl w:val="0"/>
        <w:tabs>
          <w:tab w:val="left" w:pos="1800"/>
        </w:tabs>
        <w:autoSpaceDE w:val="0"/>
        <w:autoSpaceDN w:val="0"/>
        <w:ind w:left="0"/>
        <w:jc w:val="center"/>
        <w:rPr>
          <w:b/>
          <w:sz w:val="28"/>
          <w:szCs w:val="28"/>
          <w:lang w:val="uk-UA"/>
        </w:rPr>
      </w:pPr>
      <w:r w:rsidRPr="001B4B2F">
        <w:rPr>
          <w:b/>
          <w:sz w:val="28"/>
          <w:szCs w:val="28"/>
          <w:lang w:val="uk-UA"/>
        </w:rPr>
        <w:t>5. Керівництво відділом та статус</w:t>
      </w:r>
      <w:r w:rsidRPr="001B4B2F">
        <w:rPr>
          <w:b/>
          <w:spacing w:val="-8"/>
          <w:sz w:val="28"/>
          <w:szCs w:val="28"/>
          <w:lang w:val="uk-UA"/>
        </w:rPr>
        <w:t xml:space="preserve"> </w:t>
      </w:r>
      <w:r w:rsidRPr="001B4B2F">
        <w:rPr>
          <w:b/>
          <w:sz w:val="28"/>
          <w:szCs w:val="28"/>
          <w:lang w:val="uk-UA"/>
        </w:rPr>
        <w:t>керівника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5.1. Відділ очолює керівник, який організовує діяльність Відділу та розподіляє обов’язки між</w:t>
      </w:r>
      <w:r w:rsidRPr="001B4B2F">
        <w:rPr>
          <w:spacing w:val="-2"/>
        </w:rPr>
        <w:t xml:space="preserve"> </w:t>
      </w:r>
      <w:r w:rsidRPr="001B4B2F">
        <w:t>працівниками.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5.2. До обов’язків працівників входить моніторинг і періодичний перегляд освітніх програм; моніторингова оцінка якості знань і рівня задоволеності освітнім середовищем здобувачів вищої освіти; моніторинг якості кадрового складу; забезпечення ефективної системи запобігання та виявлення плагіату в наукових дослідження здобувачів вищої освіти, управління інформацією (інформаційний менеджмент) в політиці забезпечення якості разом із помічниками деканів і помічником Наукової бібліотеки із забезпечення якості освіти; взаємодія з Національним агентством із забезпечення якості вищої освіти та міжнародними агентствами з акредитації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5.3. Обов’язки працівників Відділу визначаються керівником Відділу в їх посадових</w:t>
      </w:r>
      <w:r w:rsidRPr="001B4B2F">
        <w:rPr>
          <w:spacing w:val="-2"/>
        </w:rPr>
        <w:t xml:space="preserve"> </w:t>
      </w:r>
      <w:r w:rsidRPr="001B4B2F">
        <w:t>інструкціях.</w:t>
      </w:r>
    </w:p>
    <w:p w:rsidR="00FB1DE9" w:rsidRPr="001B4B2F" w:rsidRDefault="00FB1DE9" w:rsidP="001B4B2F">
      <w:pPr>
        <w:pStyle w:val="BodyText"/>
        <w:ind w:left="0"/>
        <w:jc w:val="both"/>
      </w:pPr>
      <w:r w:rsidRPr="001B4B2F">
        <w:t>5.</w:t>
      </w:r>
      <w:r>
        <w:rPr>
          <w:lang w:val="ru-RU"/>
        </w:rPr>
        <w:t>4</w:t>
      </w:r>
      <w:r w:rsidRPr="001B4B2F">
        <w:t>. Керівник Відділу є представником від імені університету в Національному агентстві із забезпечення якості освіти.</w:t>
      </w:r>
    </w:p>
    <w:p w:rsidR="00FB1DE9" w:rsidRPr="001B4B2F" w:rsidRDefault="00FB1DE9" w:rsidP="001B4B2F">
      <w:pPr>
        <w:pStyle w:val="BodyText"/>
        <w:ind w:left="0"/>
        <w:jc w:val="both"/>
      </w:pPr>
    </w:p>
    <w:p w:rsidR="00FB1DE9" w:rsidRPr="001B4B2F" w:rsidRDefault="00FB1DE9" w:rsidP="001B4B2F">
      <w:pPr>
        <w:widowControl w:val="0"/>
        <w:tabs>
          <w:tab w:val="left" w:pos="1114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1B4B2F">
        <w:rPr>
          <w:b/>
          <w:sz w:val="28"/>
          <w:szCs w:val="28"/>
          <w:lang w:val="uk-UA"/>
        </w:rPr>
        <w:t>6. Організаційна структура та кадрове забезпечення</w:t>
      </w:r>
    </w:p>
    <w:p w:rsidR="00FB1DE9" w:rsidRPr="001B4B2F" w:rsidRDefault="00FB1DE9" w:rsidP="001B4B2F">
      <w:pPr>
        <w:widowControl w:val="0"/>
        <w:tabs>
          <w:tab w:val="left" w:pos="1114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6.1. Відділ включає керівника та провідних фахівців, фахівців згідно штатного розкладу.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6.2. У</w:t>
      </w:r>
      <w:r w:rsidRPr="001B4B2F">
        <w:rPr>
          <w:spacing w:val="-17"/>
          <w:sz w:val="28"/>
          <w:szCs w:val="28"/>
          <w:lang w:val="uk-UA"/>
        </w:rPr>
        <w:t xml:space="preserve"> </w:t>
      </w:r>
      <w:r w:rsidRPr="001B4B2F">
        <w:rPr>
          <w:sz w:val="28"/>
          <w:szCs w:val="28"/>
          <w:lang w:val="uk-UA"/>
        </w:rPr>
        <w:t>визначеному</w:t>
      </w:r>
      <w:r w:rsidRPr="001B4B2F">
        <w:rPr>
          <w:spacing w:val="-18"/>
          <w:sz w:val="28"/>
          <w:szCs w:val="28"/>
          <w:lang w:val="uk-UA"/>
        </w:rPr>
        <w:t xml:space="preserve"> </w:t>
      </w:r>
      <w:r w:rsidRPr="001B4B2F">
        <w:rPr>
          <w:sz w:val="28"/>
          <w:szCs w:val="28"/>
          <w:lang w:val="uk-UA"/>
        </w:rPr>
        <w:t>порядку працівники відділу приймаються на роботу, звільняються і переміщуються.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6.3. Права та обов’язки працівників відділу визнач</w:t>
      </w:r>
      <w:r>
        <w:rPr>
          <w:sz w:val="28"/>
          <w:szCs w:val="28"/>
          <w:lang w:val="uk-UA"/>
        </w:rPr>
        <w:t>аються посадовими інструкціями.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center"/>
        <w:rPr>
          <w:b/>
          <w:sz w:val="28"/>
          <w:szCs w:val="28"/>
          <w:lang w:val="uk-UA"/>
        </w:rPr>
      </w:pPr>
      <w:r w:rsidRPr="001B4B2F">
        <w:rPr>
          <w:b/>
          <w:sz w:val="28"/>
          <w:szCs w:val="28"/>
          <w:lang w:val="uk-UA"/>
        </w:rPr>
        <w:t>7. Взаємодія з іншими підрозділами університету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7.1. Відділ у своїй діяльності взаємодіє із іншими структурними підрозділами Університету для здійснення моніторингу якості освіти, отримання об’єктивної інформації щодо якості надання освітніх послуг, визначення напрямів поліпшення освітянської діяльності.</w:t>
      </w:r>
    </w:p>
    <w:p w:rsidR="00FB1DE9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7.2. Відділ взаємодіє з керівництвом Університету (завідувачами кафедр, деканами факультетів, проректорами, к</w:t>
      </w:r>
      <w:r>
        <w:rPr>
          <w:sz w:val="28"/>
          <w:szCs w:val="28"/>
          <w:lang w:val="uk-UA"/>
        </w:rPr>
        <w:t>ерівниками інших відділів тощо).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7.3. Відділ співпрацює із органами студентського самоврядування.</w:t>
      </w:r>
    </w:p>
    <w:p w:rsidR="00FB1DE9" w:rsidRPr="001B4B2F" w:rsidRDefault="00FB1DE9" w:rsidP="001B4B2F">
      <w:pPr>
        <w:pStyle w:val="11"/>
        <w:tabs>
          <w:tab w:val="left" w:pos="1090"/>
        </w:tabs>
        <w:ind w:left="0" w:hanging="142"/>
        <w:jc w:val="both"/>
        <w:rPr>
          <w:sz w:val="28"/>
          <w:szCs w:val="28"/>
        </w:rPr>
      </w:pPr>
    </w:p>
    <w:p w:rsidR="00FB1DE9" w:rsidRPr="001B4B2F" w:rsidRDefault="00FB1DE9" w:rsidP="001B4B2F">
      <w:pPr>
        <w:pStyle w:val="11"/>
        <w:tabs>
          <w:tab w:val="left" w:pos="1090"/>
        </w:tabs>
        <w:ind w:left="0" w:hanging="142"/>
        <w:jc w:val="center"/>
        <w:rPr>
          <w:sz w:val="28"/>
          <w:szCs w:val="28"/>
        </w:rPr>
      </w:pPr>
      <w:r w:rsidRPr="001B4B2F">
        <w:rPr>
          <w:sz w:val="28"/>
          <w:szCs w:val="28"/>
        </w:rPr>
        <w:t>8. Матеріальна база</w:t>
      </w:r>
      <w:r w:rsidRPr="001B4B2F">
        <w:rPr>
          <w:spacing w:val="-3"/>
          <w:sz w:val="28"/>
          <w:szCs w:val="28"/>
        </w:rPr>
        <w:t xml:space="preserve"> </w:t>
      </w:r>
      <w:r w:rsidRPr="001B4B2F">
        <w:rPr>
          <w:sz w:val="28"/>
          <w:szCs w:val="28"/>
        </w:rPr>
        <w:t>відділу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8.1. Відділ розміщується на площах, що виділяються адміністрацією університету.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  <w:r w:rsidRPr="001B4B2F">
        <w:rPr>
          <w:sz w:val="28"/>
          <w:szCs w:val="28"/>
          <w:lang w:val="uk-UA"/>
        </w:rPr>
        <w:t>8.2. Відділ має право у встановленому порядку використовувати матеріально-технічну базу та обладнання інших структурних підрозділів університету.</w:t>
      </w:r>
    </w:p>
    <w:p w:rsidR="00FB1DE9" w:rsidRPr="001B4B2F" w:rsidRDefault="00FB1DE9" w:rsidP="001B4B2F">
      <w:pPr>
        <w:widowControl w:val="0"/>
        <w:tabs>
          <w:tab w:val="left" w:pos="1158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Default="00FB1DE9">
      <w:pPr>
        <w:pStyle w:val="BodyText"/>
        <w:ind w:left="0" w:hanging="142"/>
        <w:jc w:val="both"/>
      </w:pPr>
    </w:p>
    <w:p w:rsidR="00FB1DE9" w:rsidRPr="00812951" w:rsidRDefault="00FB1DE9" w:rsidP="00060C78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812951">
        <w:rPr>
          <w:sz w:val="28"/>
          <w:szCs w:val="28"/>
          <w:lang w:val="uk-UA" w:eastAsia="uk-UA"/>
        </w:rPr>
        <w:t xml:space="preserve">Керівник                        ___________________                   Віталій  КОБЕЦ  </w:t>
      </w:r>
    </w:p>
    <w:p w:rsidR="00FB1DE9" w:rsidRPr="001B4B2F" w:rsidRDefault="00FB1DE9">
      <w:pPr>
        <w:pStyle w:val="BodyText"/>
        <w:ind w:left="0" w:hanging="142"/>
        <w:jc w:val="both"/>
      </w:pPr>
    </w:p>
    <w:sectPr w:rsidR="00FB1DE9" w:rsidRPr="001B4B2F" w:rsidSect="0016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A1A"/>
    <w:multiLevelType w:val="hybridMultilevel"/>
    <w:tmpl w:val="4D74EDD0"/>
    <w:lvl w:ilvl="0" w:tplc="C5829788">
      <w:start w:val="4"/>
      <w:numFmt w:val="decimal"/>
      <w:lvlText w:val="%1."/>
      <w:lvlJc w:val="left"/>
      <w:pPr>
        <w:ind w:left="102" w:hanging="381"/>
      </w:pPr>
      <w:rPr>
        <w:rFonts w:cs="Times New Roman"/>
        <w:w w:val="99"/>
      </w:rPr>
    </w:lvl>
    <w:lvl w:ilvl="1" w:tplc="AED84186">
      <w:numFmt w:val="bullet"/>
      <w:lvlText w:val="•"/>
      <w:lvlJc w:val="left"/>
      <w:pPr>
        <w:ind w:left="1046" w:hanging="381"/>
      </w:pPr>
    </w:lvl>
    <w:lvl w:ilvl="2" w:tplc="1D7EAC5E">
      <w:numFmt w:val="bullet"/>
      <w:lvlText w:val="•"/>
      <w:lvlJc w:val="left"/>
      <w:pPr>
        <w:ind w:left="1993" w:hanging="381"/>
      </w:pPr>
    </w:lvl>
    <w:lvl w:ilvl="3" w:tplc="3C34F85A">
      <w:numFmt w:val="bullet"/>
      <w:lvlText w:val="•"/>
      <w:lvlJc w:val="left"/>
      <w:pPr>
        <w:ind w:left="2939" w:hanging="381"/>
      </w:pPr>
    </w:lvl>
    <w:lvl w:ilvl="4" w:tplc="40EE6802">
      <w:numFmt w:val="bullet"/>
      <w:lvlText w:val="•"/>
      <w:lvlJc w:val="left"/>
      <w:pPr>
        <w:ind w:left="3886" w:hanging="381"/>
      </w:pPr>
    </w:lvl>
    <w:lvl w:ilvl="5" w:tplc="9FA0649E">
      <w:numFmt w:val="bullet"/>
      <w:lvlText w:val="•"/>
      <w:lvlJc w:val="left"/>
      <w:pPr>
        <w:ind w:left="4833" w:hanging="381"/>
      </w:pPr>
    </w:lvl>
    <w:lvl w:ilvl="6" w:tplc="6FCC67F4">
      <w:numFmt w:val="bullet"/>
      <w:lvlText w:val="•"/>
      <w:lvlJc w:val="left"/>
      <w:pPr>
        <w:ind w:left="5779" w:hanging="381"/>
      </w:pPr>
    </w:lvl>
    <w:lvl w:ilvl="7" w:tplc="6A7237C8">
      <w:numFmt w:val="bullet"/>
      <w:lvlText w:val="•"/>
      <w:lvlJc w:val="left"/>
      <w:pPr>
        <w:ind w:left="6726" w:hanging="381"/>
      </w:pPr>
    </w:lvl>
    <w:lvl w:ilvl="8" w:tplc="7C182940">
      <w:numFmt w:val="bullet"/>
      <w:lvlText w:val="•"/>
      <w:lvlJc w:val="left"/>
      <w:pPr>
        <w:ind w:left="7673" w:hanging="381"/>
      </w:pPr>
    </w:lvl>
  </w:abstractNum>
  <w:abstractNum w:abstractNumId="1">
    <w:nsid w:val="12270E24"/>
    <w:multiLevelType w:val="hybridMultilevel"/>
    <w:tmpl w:val="58728544"/>
    <w:lvl w:ilvl="0" w:tplc="F3940DF4">
      <w:start w:val="1"/>
      <w:numFmt w:val="decimal"/>
      <w:lvlText w:val="%1."/>
      <w:lvlJc w:val="left"/>
      <w:pPr>
        <w:ind w:left="291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0"/>
        <w:szCs w:val="30"/>
      </w:rPr>
    </w:lvl>
    <w:lvl w:ilvl="1" w:tplc="9FDC319E">
      <w:numFmt w:val="bullet"/>
      <w:lvlText w:val="•"/>
      <w:lvlJc w:val="left"/>
      <w:pPr>
        <w:ind w:left="3584" w:hanging="242"/>
      </w:pPr>
      <w:rPr>
        <w:rFonts w:hint="default"/>
      </w:rPr>
    </w:lvl>
    <w:lvl w:ilvl="2" w:tplc="F12A81BA">
      <w:numFmt w:val="bullet"/>
      <w:lvlText w:val="•"/>
      <w:lvlJc w:val="left"/>
      <w:pPr>
        <w:ind w:left="4249" w:hanging="242"/>
      </w:pPr>
      <w:rPr>
        <w:rFonts w:hint="default"/>
      </w:rPr>
    </w:lvl>
    <w:lvl w:ilvl="3" w:tplc="3BE2C200">
      <w:numFmt w:val="bullet"/>
      <w:lvlText w:val="•"/>
      <w:lvlJc w:val="left"/>
      <w:pPr>
        <w:ind w:left="4913" w:hanging="242"/>
      </w:pPr>
      <w:rPr>
        <w:rFonts w:hint="default"/>
      </w:rPr>
    </w:lvl>
    <w:lvl w:ilvl="4" w:tplc="1B5ABD3C">
      <w:numFmt w:val="bullet"/>
      <w:lvlText w:val="•"/>
      <w:lvlJc w:val="left"/>
      <w:pPr>
        <w:ind w:left="5578" w:hanging="242"/>
      </w:pPr>
      <w:rPr>
        <w:rFonts w:hint="default"/>
      </w:rPr>
    </w:lvl>
    <w:lvl w:ilvl="5" w:tplc="2E6064A8">
      <w:numFmt w:val="bullet"/>
      <w:lvlText w:val="•"/>
      <w:lvlJc w:val="left"/>
      <w:pPr>
        <w:ind w:left="6243" w:hanging="242"/>
      </w:pPr>
      <w:rPr>
        <w:rFonts w:hint="default"/>
      </w:rPr>
    </w:lvl>
    <w:lvl w:ilvl="6" w:tplc="EE5CDDBC">
      <w:numFmt w:val="bullet"/>
      <w:lvlText w:val="•"/>
      <w:lvlJc w:val="left"/>
      <w:pPr>
        <w:ind w:left="6907" w:hanging="242"/>
      </w:pPr>
      <w:rPr>
        <w:rFonts w:hint="default"/>
      </w:rPr>
    </w:lvl>
    <w:lvl w:ilvl="7" w:tplc="F4DC3482">
      <w:numFmt w:val="bullet"/>
      <w:lvlText w:val="•"/>
      <w:lvlJc w:val="left"/>
      <w:pPr>
        <w:ind w:left="7572" w:hanging="242"/>
      </w:pPr>
      <w:rPr>
        <w:rFonts w:hint="default"/>
      </w:rPr>
    </w:lvl>
    <w:lvl w:ilvl="8" w:tplc="B13A87AE">
      <w:numFmt w:val="bullet"/>
      <w:lvlText w:val="•"/>
      <w:lvlJc w:val="left"/>
      <w:pPr>
        <w:ind w:left="8237" w:hanging="242"/>
      </w:pPr>
      <w:rPr>
        <w:rFonts w:hint="default"/>
      </w:rPr>
    </w:lvl>
  </w:abstractNum>
  <w:abstractNum w:abstractNumId="2">
    <w:nsid w:val="12BF510A"/>
    <w:multiLevelType w:val="multilevel"/>
    <w:tmpl w:val="A2A06352"/>
    <w:lvl w:ilvl="0">
      <w:start w:val="1"/>
      <w:numFmt w:val="decimal"/>
      <w:lvlText w:val="%1"/>
      <w:lvlJc w:val="left"/>
      <w:pPr>
        <w:ind w:left="101" w:hanging="492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377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>
      <w:start w:val="1"/>
      <w:numFmt w:val="decimal"/>
      <w:lvlText w:val="%3.%4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5708" w:hanging="423"/>
      </w:pPr>
    </w:lvl>
    <w:lvl w:ilvl="5">
      <w:numFmt w:val="bullet"/>
      <w:lvlText w:val="•"/>
      <w:lvlJc w:val="left"/>
      <w:pPr>
        <w:ind w:left="6351" w:hanging="423"/>
      </w:pPr>
    </w:lvl>
    <w:lvl w:ilvl="6">
      <w:numFmt w:val="bullet"/>
      <w:lvlText w:val="•"/>
      <w:lvlJc w:val="left"/>
      <w:pPr>
        <w:ind w:left="6994" w:hanging="423"/>
      </w:pPr>
    </w:lvl>
    <w:lvl w:ilvl="7">
      <w:numFmt w:val="bullet"/>
      <w:lvlText w:val="•"/>
      <w:lvlJc w:val="left"/>
      <w:pPr>
        <w:ind w:left="7637" w:hanging="423"/>
      </w:pPr>
    </w:lvl>
    <w:lvl w:ilvl="8">
      <w:numFmt w:val="bullet"/>
      <w:lvlText w:val="•"/>
      <w:lvlJc w:val="left"/>
      <w:pPr>
        <w:ind w:left="8280" w:hanging="423"/>
      </w:pPr>
    </w:lvl>
  </w:abstractNum>
  <w:abstractNum w:abstractNumId="3">
    <w:nsid w:val="22BF3617"/>
    <w:multiLevelType w:val="multilevel"/>
    <w:tmpl w:val="A2A06352"/>
    <w:lvl w:ilvl="0">
      <w:start w:val="1"/>
      <w:numFmt w:val="decimal"/>
      <w:lvlText w:val="%1"/>
      <w:lvlJc w:val="left"/>
      <w:pPr>
        <w:ind w:left="101" w:hanging="492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3773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>
      <w:start w:val="1"/>
      <w:numFmt w:val="decimal"/>
      <w:lvlText w:val="%3.%4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5708" w:hanging="423"/>
      </w:pPr>
    </w:lvl>
    <w:lvl w:ilvl="5">
      <w:numFmt w:val="bullet"/>
      <w:lvlText w:val="•"/>
      <w:lvlJc w:val="left"/>
      <w:pPr>
        <w:ind w:left="6351" w:hanging="423"/>
      </w:pPr>
    </w:lvl>
    <w:lvl w:ilvl="6">
      <w:numFmt w:val="bullet"/>
      <w:lvlText w:val="•"/>
      <w:lvlJc w:val="left"/>
      <w:pPr>
        <w:ind w:left="6994" w:hanging="423"/>
      </w:pPr>
    </w:lvl>
    <w:lvl w:ilvl="7">
      <w:numFmt w:val="bullet"/>
      <w:lvlText w:val="•"/>
      <w:lvlJc w:val="left"/>
      <w:pPr>
        <w:ind w:left="7637" w:hanging="423"/>
      </w:pPr>
    </w:lvl>
    <w:lvl w:ilvl="8">
      <w:numFmt w:val="bullet"/>
      <w:lvlText w:val="•"/>
      <w:lvlJc w:val="left"/>
      <w:pPr>
        <w:ind w:left="8280" w:hanging="423"/>
      </w:pPr>
    </w:lvl>
  </w:abstractNum>
  <w:abstractNum w:abstractNumId="4">
    <w:nsid w:val="3270253C"/>
    <w:multiLevelType w:val="multilevel"/>
    <w:tmpl w:val="3BEAE450"/>
    <w:lvl w:ilvl="0">
      <w:start w:val="1"/>
      <w:numFmt w:val="decimal"/>
      <w:lvlText w:val="%1"/>
      <w:lvlJc w:val="left"/>
      <w:pPr>
        <w:ind w:left="102" w:hanging="6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" w:hanging="6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670"/>
      </w:pPr>
      <w:rPr>
        <w:rFonts w:hint="default"/>
      </w:rPr>
    </w:lvl>
    <w:lvl w:ilvl="3">
      <w:numFmt w:val="bullet"/>
      <w:lvlText w:val="•"/>
      <w:lvlJc w:val="left"/>
      <w:pPr>
        <w:ind w:left="2939" w:hanging="670"/>
      </w:pPr>
      <w:rPr>
        <w:rFonts w:hint="default"/>
      </w:rPr>
    </w:lvl>
    <w:lvl w:ilvl="4">
      <w:numFmt w:val="bullet"/>
      <w:lvlText w:val="•"/>
      <w:lvlJc w:val="left"/>
      <w:pPr>
        <w:ind w:left="3886" w:hanging="670"/>
      </w:pPr>
      <w:rPr>
        <w:rFonts w:hint="default"/>
      </w:rPr>
    </w:lvl>
    <w:lvl w:ilvl="5">
      <w:numFmt w:val="bullet"/>
      <w:lvlText w:val="•"/>
      <w:lvlJc w:val="left"/>
      <w:pPr>
        <w:ind w:left="4833" w:hanging="670"/>
      </w:pPr>
      <w:rPr>
        <w:rFonts w:hint="default"/>
      </w:rPr>
    </w:lvl>
    <w:lvl w:ilvl="6">
      <w:numFmt w:val="bullet"/>
      <w:lvlText w:val="•"/>
      <w:lvlJc w:val="left"/>
      <w:pPr>
        <w:ind w:left="5779" w:hanging="670"/>
      </w:pPr>
      <w:rPr>
        <w:rFonts w:hint="default"/>
      </w:rPr>
    </w:lvl>
    <w:lvl w:ilvl="7">
      <w:numFmt w:val="bullet"/>
      <w:lvlText w:val="•"/>
      <w:lvlJc w:val="left"/>
      <w:pPr>
        <w:ind w:left="6726" w:hanging="670"/>
      </w:pPr>
      <w:rPr>
        <w:rFonts w:hint="default"/>
      </w:rPr>
    </w:lvl>
    <w:lvl w:ilvl="8">
      <w:numFmt w:val="bullet"/>
      <w:lvlText w:val="•"/>
      <w:lvlJc w:val="left"/>
      <w:pPr>
        <w:ind w:left="7673" w:hanging="670"/>
      </w:pPr>
      <w:rPr>
        <w:rFonts w:hint="default"/>
      </w:rPr>
    </w:lvl>
  </w:abstractNum>
  <w:abstractNum w:abstractNumId="5">
    <w:nsid w:val="3B0917B2"/>
    <w:multiLevelType w:val="hybridMultilevel"/>
    <w:tmpl w:val="D2325AF4"/>
    <w:lvl w:ilvl="0" w:tplc="A58EC25C">
      <w:start w:val="5"/>
      <w:numFmt w:val="decimal"/>
      <w:lvlText w:val="%1."/>
      <w:lvlJc w:val="left"/>
      <w:pPr>
        <w:ind w:left="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41" w:hanging="180"/>
      </w:pPr>
      <w:rPr>
        <w:rFonts w:cs="Times New Roman"/>
      </w:rPr>
    </w:lvl>
  </w:abstractNum>
  <w:abstractNum w:abstractNumId="6">
    <w:nsid w:val="3BE16CCA"/>
    <w:multiLevelType w:val="hybridMultilevel"/>
    <w:tmpl w:val="9A0E87C4"/>
    <w:lvl w:ilvl="0" w:tplc="A58EC25C">
      <w:start w:val="5"/>
      <w:numFmt w:val="decimal"/>
      <w:lvlText w:val="%1."/>
      <w:lvlJc w:val="left"/>
      <w:pPr>
        <w:ind w:left="8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425AF"/>
    <w:multiLevelType w:val="multilevel"/>
    <w:tmpl w:val="AC48C3E2"/>
    <w:lvl w:ilvl="0">
      <w:start w:val="5"/>
      <w:numFmt w:val="decimal"/>
      <w:lvlText w:val="%1"/>
      <w:lvlJc w:val="left"/>
      <w:pPr>
        <w:ind w:left="1299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953" w:hanging="490"/>
      </w:pPr>
    </w:lvl>
    <w:lvl w:ilvl="3">
      <w:numFmt w:val="bullet"/>
      <w:lvlText w:val="•"/>
      <w:lvlJc w:val="left"/>
      <w:pPr>
        <w:ind w:left="3779" w:hanging="490"/>
      </w:pPr>
    </w:lvl>
    <w:lvl w:ilvl="4">
      <w:numFmt w:val="bullet"/>
      <w:lvlText w:val="•"/>
      <w:lvlJc w:val="left"/>
      <w:pPr>
        <w:ind w:left="4606" w:hanging="490"/>
      </w:pPr>
    </w:lvl>
    <w:lvl w:ilvl="5">
      <w:numFmt w:val="bullet"/>
      <w:lvlText w:val="•"/>
      <w:lvlJc w:val="left"/>
      <w:pPr>
        <w:ind w:left="5433" w:hanging="490"/>
      </w:pPr>
    </w:lvl>
    <w:lvl w:ilvl="6">
      <w:numFmt w:val="bullet"/>
      <w:lvlText w:val="•"/>
      <w:lvlJc w:val="left"/>
      <w:pPr>
        <w:ind w:left="6259" w:hanging="490"/>
      </w:pPr>
    </w:lvl>
    <w:lvl w:ilvl="7">
      <w:numFmt w:val="bullet"/>
      <w:lvlText w:val="•"/>
      <w:lvlJc w:val="left"/>
      <w:pPr>
        <w:ind w:left="7086" w:hanging="490"/>
      </w:pPr>
    </w:lvl>
    <w:lvl w:ilvl="8">
      <w:numFmt w:val="bullet"/>
      <w:lvlText w:val="•"/>
      <w:lvlJc w:val="left"/>
      <w:pPr>
        <w:ind w:left="7913" w:hanging="490"/>
      </w:pPr>
    </w:lvl>
  </w:abstractNum>
  <w:abstractNum w:abstractNumId="8">
    <w:nsid w:val="4AB24CC3"/>
    <w:multiLevelType w:val="hybridMultilevel"/>
    <w:tmpl w:val="502E6A70"/>
    <w:lvl w:ilvl="0" w:tplc="BD2820AE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  <w:w w:val="100"/>
        <w:sz w:val="28"/>
      </w:rPr>
    </w:lvl>
    <w:lvl w:ilvl="1" w:tplc="167AC79A">
      <w:numFmt w:val="bullet"/>
      <w:lvlText w:val="•"/>
      <w:lvlJc w:val="left"/>
      <w:pPr>
        <w:ind w:left="1694" w:hanging="360"/>
      </w:pPr>
    </w:lvl>
    <w:lvl w:ilvl="2" w:tplc="DD5CB0B6">
      <w:numFmt w:val="bullet"/>
      <w:lvlText w:val="•"/>
      <w:lvlJc w:val="left"/>
      <w:pPr>
        <w:ind w:left="2569" w:hanging="360"/>
      </w:pPr>
    </w:lvl>
    <w:lvl w:ilvl="3" w:tplc="C8C48C80">
      <w:numFmt w:val="bullet"/>
      <w:lvlText w:val="•"/>
      <w:lvlJc w:val="left"/>
      <w:pPr>
        <w:ind w:left="3443" w:hanging="360"/>
      </w:pPr>
    </w:lvl>
    <w:lvl w:ilvl="4" w:tplc="9BF22A54">
      <w:numFmt w:val="bullet"/>
      <w:lvlText w:val="•"/>
      <w:lvlJc w:val="left"/>
      <w:pPr>
        <w:ind w:left="4318" w:hanging="360"/>
      </w:pPr>
    </w:lvl>
    <w:lvl w:ilvl="5" w:tplc="286E7FD4">
      <w:numFmt w:val="bullet"/>
      <w:lvlText w:val="•"/>
      <w:lvlJc w:val="left"/>
      <w:pPr>
        <w:ind w:left="5193" w:hanging="360"/>
      </w:pPr>
    </w:lvl>
    <w:lvl w:ilvl="6" w:tplc="860E379C">
      <w:numFmt w:val="bullet"/>
      <w:lvlText w:val="•"/>
      <w:lvlJc w:val="left"/>
      <w:pPr>
        <w:ind w:left="6067" w:hanging="360"/>
      </w:pPr>
    </w:lvl>
    <w:lvl w:ilvl="7" w:tplc="B0FC4CD2">
      <w:numFmt w:val="bullet"/>
      <w:lvlText w:val="•"/>
      <w:lvlJc w:val="left"/>
      <w:pPr>
        <w:ind w:left="6942" w:hanging="360"/>
      </w:pPr>
    </w:lvl>
    <w:lvl w:ilvl="8" w:tplc="7318E56A">
      <w:numFmt w:val="bullet"/>
      <w:lvlText w:val="•"/>
      <w:lvlJc w:val="left"/>
      <w:pPr>
        <w:ind w:left="7817" w:hanging="360"/>
      </w:pPr>
    </w:lvl>
  </w:abstractNum>
  <w:abstractNum w:abstractNumId="9">
    <w:nsid w:val="5B45413D"/>
    <w:multiLevelType w:val="multilevel"/>
    <w:tmpl w:val="627827CA"/>
    <w:lvl w:ilvl="0">
      <w:start w:val="4"/>
      <w:numFmt w:val="decimal"/>
      <w:lvlText w:val="%1"/>
      <w:lvlJc w:val="left"/>
      <w:pPr>
        <w:ind w:left="102" w:hanging="492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</w:lvl>
    <w:lvl w:ilvl="3">
      <w:numFmt w:val="bullet"/>
      <w:lvlText w:val="•"/>
      <w:lvlJc w:val="left"/>
      <w:pPr>
        <w:ind w:left="2939" w:hanging="492"/>
      </w:pPr>
    </w:lvl>
    <w:lvl w:ilvl="4">
      <w:numFmt w:val="bullet"/>
      <w:lvlText w:val="•"/>
      <w:lvlJc w:val="left"/>
      <w:pPr>
        <w:ind w:left="3886" w:hanging="492"/>
      </w:pPr>
    </w:lvl>
    <w:lvl w:ilvl="5">
      <w:numFmt w:val="bullet"/>
      <w:lvlText w:val="•"/>
      <w:lvlJc w:val="left"/>
      <w:pPr>
        <w:ind w:left="4833" w:hanging="492"/>
      </w:pPr>
    </w:lvl>
    <w:lvl w:ilvl="6">
      <w:numFmt w:val="bullet"/>
      <w:lvlText w:val="•"/>
      <w:lvlJc w:val="left"/>
      <w:pPr>
        <w:ind w:left="5779" w:hanging="492"/>
      </w:pPr>
    </w:lvl>
    <w:lvl w:ilvl="7">
      <w:numFmt w:val="bullet"/>
      <w:lvlText w:val="•"/>
      <w:lvlJc w:val="left"/>
      <w:pPr>
        <w:ind w:left="6726" w:hanging="492"/>
      </w:pPr>
    </w:lvl>
    <w:lvl w:ilvl="8">
      <w:numFmt w:val="bullet"/>
      <w:lvlText w:val="•"/>
      <w:lvlJc w:val="left"/>
      <w:pPr>
        <w:ind w:left="7673" w:hanging="492"/>
      </w:pPr>
    </w:lvl>
  </w:abstractNum>
  <w:abstractNum w:abstractNumId="10">
    <w:nsid w:val="5BDB2408"/>
    <w:multiLevelType w:val="hybridMultilevel"/>
    <w:tmpl w:val="2618EDBA"/>
    <w:lvl w:ilvl="0" w:tplc="81E00ACA">
      <w:start w:val="1"/>
      <w:numFmt w:val="decimal"/>
      <w:lvlText w:val="%1)"/>
      <w:lvlJc w:val="left"/>
      <w:pPr>
        <w:ind w:left="100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424C85E">
      <w:numFmt w:val="bullet"/>
      <w:lvlText w:val="•"/>
      <w:lvlJc w:val="left"/>
      <w:pPr>
        <w:ind w:left="1046" w:hanging="305"/>
      </w:pPr>
    </w:lvl>
    <w:lvl w:ilvl="2" w:tplc="70C6B4C2">
      <w:numFmt w:val="bullet"/>
      <w:lvlText w:val="•"/>
      <w:lvlJc w:val="left"/>
      <w:pPr>
        <w:ind w:left="1993" w:hanging="305"/>
      </w:pPr>
    </w:lvl>
    <w:lvl w:ilvl="3" w:tplc="FE72159E">
      <w:numFmt w:val="bullet"/>
      <w:lvlText w:val="•"/>
      <w:lvlJc w:val="left"/>
      <w:pPr>
        <w:ind w:left="2939" w:hanging="305"/>
      </w:pPr>
    </w:lvl>
    <w:lvl w:ilvl="4" w:tplc="AF8C3A18">
      <w:numFmt w:val="bullet"/>
      <w:lvlText w:val="•"/>
      <w:lvlJc w:val="left"/>
      <w:pPr>
        <w:ind w:left="3886" w:hanging="305"/>
      </w:pPr>
    </w:lvl>
    <w:lvl w:ilvl="5" w:tplc="2B526E6C">
      <w:numFmt w:val="bullet"/>
      <w:lvlText w:val="•"/>
      <w:lvlJc w:val="left"/>
      <w:pPr>
        <w:ind w:left="4833" w:hanging="305"/>
      </w:pPr>
    </w:lvl>
    <w:lvl w:ilvl="6" w:tplc="9384CBFA">
      <w:numFmt w:val="bullet"/>
      <w:lvlText w:val="•"/>
      <w:lvlJc w:val="left"/>
      <w:pPr>
        <w:ind w:left="5779" w:hanging="305"/>
      </w:pPr>
    </w:lvl>
    <w:lvl w:ilvl="7" w:tplc="D87CA598">
      <w:numFmt w:val="bullet"/>
      <w:lvlText w:val="•"/>
      <w:lvlJc w:val="left"/>
      <w:pPr>
        <w:ind w:left="6726" w:hanging="305"/>
      </w:pPr>
    </w:lvl>
    <w:lvl w:ilvl="8" w:tplc="5EE28242">
      <w:numFmt w:val="bullet"/>
      <w:lvlText w:val="•"/>
      <w:lvlJc w:val="left"/>
      <w:pPr>
        <w:ind w:left="7673" w:hanging="305"/>
      </w:pPr>
    </w:lvl>
  </w:abstractNum>
  <w:abstractNum w:abstractNumId="11">
    <w:nsid w:val="63951518"/>
    <w:multiLevelType w:val="multilevel"/>
    <w:tmpl w:val="82D4845C"/>
    <w:lvl w:ilvl="0">
      <w:start w:val="2"/>
      <w:numFmt w:val="decimal"/>
      <w:lvlText w:val="%1"/>
      <w:lvlJc w:val="left"/>
      <w:pPr>
        <w:ind w:left="101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1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23"/>
      </w:pPr>
    </w:lvl>
    <w:lvl w:ilvl="3">
      <w:numFmt w:val="bullet"/>
      <w:lvlText w:val="•"/>
      <w:lvlJc w:val="left"/>
      <w:pPr>
        <w:ind w:left="2939" w:hanging="423"/>
      </w:pPr>
    </w:lvl>
    <w:lvl w:ilvl="4">
      <w:numFmt w:val="bullet"/>
      <w:lvlText w:val="•"/>
      <w:lvlJc w:val="left"/>
      <w:pPr>
        <w:ind w:left="3886" w:hanging="423"/>
      </w:pPr>
    </w:lvl>
    <w:lvl w:ilvl="5">
      <w:numFmt w:val="bullet"/>
      <w:lvlText w:val="•"/>
      <w:lvlJc w:val="left"/>
      <w:pPr>
        <w:ind w:left="4833" w:hanging="423"/>
      </w:pPr>
    </w:lvl>
    <w:lvl w:ilvl="6">
      <w:numFmt w:val="bullet"/>
      <w:lvlText w:val="•"/>
      <w:lvlJc w:val="left"/>
      <w:pPr>
        <w:ind w:left="5779" w:hanging="423"/>
      </w:pPr>
    </w:lvl>
    <w:lvl w:ilvl="7">
      <w:numFmt w:val="bullet"/>
      <w:lvlText w:val="•"/>
      <w:lvlJc w:val="left"/>
      <w:pPr>
        <w:ind w:left="6726" w:hanging="423"/>
      </w:pPr>
    </w:lvl>
    <w:lvl w:ilvl="8">
      <w:numFmt w:val="bullet"/>
      <w:lvlText w:val="•"/>
      <w:lvlJc w:val="left"/>
      <w:pPr>
        <w:ind w:left="7673" w:hanging="423"/>
      </w:pPr>
    </w:lvl>
  </w:abstractNum>
  <w:abstractNum w:abstractNumId="12">
    <w:nsid w:val="6AC60497"/>
    <w:multiLevelType w:val="multilevel"/>
    <w:tmpl w:val="C5DE4ECE"/>
    <w:lvl w:ilvl="0">
      <w:start w:val="4"/>
      <w:numFmt w:val="decimal"/>
      <w:lvlText w:val="%1"/>
      <w:lvlJc w:val="left"/>
      <w:pPr>
        <w:ind w:left="102" w:hanging="51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1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515"/>
      </w:pPr>
    </w:lvl>
    <w:lvl w:ilvl="3">
      <w:numFmt w:val="bullet"/>
      <w:lvlText w:val="•"/>
      <w:lvlJc w:val="left"/>
      <w:pPr>
        <w:ind w:left="2939" w:hanging="515"/>
      </w:pPr>
    </w:lvl>
    <w:lvl w:ilvl="4">
      <w:numFmt w:val="bullet"/>
      <w:lvlText w:val="•"/>
      <w:lvlJc w:val="left"/>
      <w:pPr>
        <w:ind w:left="3886" w:hanging="515"/>
      </w:pPr>
    </w:lvl>
    <w:lvl w:ilvl="5">
      <w:numFmt w:val="bullet"/>
      <w:lvlText w:val="•"/>
      <w:lvlJc w:val="left"/>
      <w:pPr>
        <w:ind w:left="4833" w:hanging="515"/>
      </w:pPr>
    </w:lvl>
    <w:lvl w:ilvl="6">
      <w:numFmt w:val="bullet"/>
      <w:lvlText w:val="•"/>
      <w:lvlJc w:val="left"/>
      <w:pPr>
        <w:ind w:left="5779" w:hanging="515"/>
      </w:pPr>
    </w:lvl>
    <w:lvl w:ilvl="7">
      <w:numFmt w:val="bullet"/>
      <w:lvlText w:val="•"/>
      <w:lvlJc w:val="left"/>
      <w:pPr>
        <w:ind w:left="6726" w:hanging="515"/>
      </w:pPr>
    </w:lvl>
    <w:lvl w:ilvl="8">
      <w:numFmt w:val="bullet"/>
      <w:lvlText w:val="•"/>
      <w:lvlJc w:val="left"/>
      <w:pPr>
        <w:ind w:left="7673" w:hanging="515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C1C"/>
    <w:rsid w:val="0003481B"/>
    <w:rsid w:val="00060C78"/>
    <w:rsid w:val="000614FA"/>
    <w:rsid w:val="000A0712"/>
    <w:rsid w:val="000C11E8"/>
    <w:rsid w:val="000F31ED"/>
    <w:rsid w:val="0012575C"/>
    <w:rsid w:val="00167FE6"/>
    <w:rsid w:val="001741DF"/>
    <w:rsid w:val="001A1EC3"/>
    <w:rsid w:val="001A556D"/>
    <w:rsid w:val="001B4B2F"/>
    <w:rsid w:val="001D5E14"/>
    <w:rsid w:val="0020260D"/>
    <w:rsid w:val="00230C4E"/>
    <w:rsid w:val="00236B7B"/>
    <w:rsid w:val="002753A7"/>
    <w:rsid w:val="002D1B5C"/>
    <w:rsid w:val="002D472D"/>
    <w:rsid w:val="0030670D"/>
    <w:rsid w:val="003172EA"/>
    <w:rsid w:val="00325915"/>
    <w:rsid w:val="00331322"/>
    <w:rsid w:val="00343ECF"/>
    <w:rsid w:val="0036607E"/>
    <w:rsid w:val="00385C52"/>
    <w:rsid w:val="003E3D12"/>
    <w:rsid w:val="003F0E97"/>
    <w:rsid w:val="00465C86"/>
    <w:rsid w:val="005119D7"/>
    <w:rsid w:val="005D1034"/>
    <w:rsid w:val="005E6086"/>
    <w:rsid w:val="00735C87"/>
    <w:rsid w:val="00744F7E"/>
    <w:rsid w:val="007465EB"/>
    <w:rsid w:val="007E4DA8"/>
    <w:rsid w:val="007F5D27"/>
    <w:rsid w:val="00812951"/>
    <w:rsid w:val="0082160C"/>
    <w:rsid w:val="00847CA6"/>
    <w:rsid w:val="008F2938"/>
    <w:rsid w:val="008F5B18"/>
    <w:rsid w:val="009138C0"/>
    <w:rsid w:val="0094615F"/>
    <w:rsid w:val="0096286A"/>
    <w:rsid w:val="00970E85"/>
    <w:rsid w:val="00986600"/>
    <w:rsid w:val="009979B2"/>
    <w:rsid w:val="009D2F4C"/>
    <w:rsid w:val="00A00E7F"/>
    <w:rsid w:val="00A40270"/>
    <w:rsid w:val="00A5247B"/>
    <w:rsid w:val="00A65B1E"/>
    <w:rsid w:val="00AA7A42"/>
    <w:rsid w:val="00AF2DB5"/>
    <w:rsid w:val="00B16FEE"/>
    <w:rsid w:val="00B5010E"/>
    <w:rsid w:val="00B53176"/>
    <w:rsid w:val="00B610F1"/>
    <w:rsid w:val="00BE3CA0"/>
    <w:rsid w:val="00BF6809"/>
    <w:rsid w:val="00C60135"/>
    <w:rsid w:val="00C63AE8"/>
    <w:rsid w:val="00CA7EC3"/>
    <w:rsid w:val="00D0467E"/>
    <w:rsid w:val="00D31933"/>
    <w:rsid w:val="00D3611F"/>
    <w:rsid w:val="00D41B9B"/>
    <w:rsid w:val="00D528AD"/>
    <w:rsid w:val="00E0550E"/>
    <w:rsid w:val="00E4508A"/>
    <w:rsid w:val="00E6014C"/>
    <w:rsid w:val="00F224A3"/>
    <w:rsid w:val="00F26EDB"/>
    <w:rsid w:val="00F50C1C"/>
    <w:rsid w:val="00F53014"/>
    <w:rsid w:val="00FA43DE"/>
    <w:rsid w:val="00FB1DE9"/>
    <w:rsid w:val="00FC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C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465C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65C86"/>
    <w:rPr>
      <w:rFonts w:ascii="Cambria" w:hAnsi="Cambria" w:cs="Times New Roman"/>
      <w:color w:val="17365D"/>
      <w:spacing w:val="5"/>
      <w:kern w:val="28"/>
      <w:sz w:val="52"/>
      <w:lang w:val="uk-UA"/>
    </w:rPr>
  </w:style>
  <w:style w:type="character" w:styleId="Emphasis">
    <w:name w:val="Emphasis"/>
    <w:basedOn w:val="DefaultParagraphFont"/>
    <w:uiPriority w:val="99"/>
    <w:qFormat/>
    <w:rsid w:val="00465C86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465C86"/>
    <w:pPr>
      <w:ind w:left="720"/>
      <w:contextualSpacing/>
    </w:pPr>
  </w:style>
  <w:style w:type="paragraph" w:customStyle="1" w:styleId="Default">
    <w:name w:val="Default"/>
    <w:uiPriority w:val="99"/>
    <w:rsid w:val="00F50C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63AE8"/>
    <w:pPr>
      <w:widowControl w:val="0"/>
      <w:autoSpaceDE w:val="0"/>
      <w:autoSpaceDN w:val="0"/>
      <w:ind w:left="101"/>
    </w:pPr>
    <w:rPr>
      <w:sz w:val="28"/>
      <w:szCs w:val="28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3AE8"/>
    <w:rPr>
      <w:rFonts w:cs="Times New Roman"/>
      <w:sz w:val="28"/>
      <w:lang w:val="uk-UA" w:eastAsia="uk-UA"/>
    </w:rPr>
  </w:style>
  <w:style w:type="paragraph" w:customStyle="1" w:styleId="11">
    <w:name w:val="Заголовок 11"/>
    <w:basedOn w:val="Normal"/>
    <w:uiPriority w:val="99"/>
    <w:rsid w:val="00C63AE8"/>
    <w:pPr>
      <w:widowControl w:val="0"/>
      <w:autoSpaceDE w:val="0"/>
      <w:autoSpaceDN w:val="0"/>
      <w:ind w:left="1406" w:hanging="321"/>
      <w:outlineLvl w:val="1"/>
    </w:pPr>
    <w:rPr>
      <w:b/>
      <w:bCs/>
      <w:sz w:val="32"/>
      <w:szCs w:val="3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C63AE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AE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343E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4</Pages>
  <Words>1161</Words>
  <Characters>6621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prisyagnaya</cp:lastModifiedBy>
  <cp:revision>15</cp:revision>
  <cp:lastPrinted>2019-11-22T06:35:00Z</cp:lastPrinted>
  <dcterms:created xsi:type="dcterms:W3CDTF">2019-11-19T16:01:00Z</dcterms:created>
  <dcterms:modified xsi:type="dcterms:W3CDTF">2019-12-04T13:45:00Z</dcterms:modified>
</cp:coreProperties>
</file>